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23" w:rsidRPr="002060DD" w:rsidRDefault="00883423" w:rsidP="002060DD">
      <w:pPr>
        <w:spacing w:after="0" w:line="360" w:lineRule="auto"/>
        <w:jc w:val="both"/>
        <w:rPr>
          <w:rFonts w:ascii="Times New Roman" w:hAnsi="Times New Roman" w:cs="Times New Roman"/>
          <w:b/>
          <w:sz w:val="24"/>
          <w:szCs w:val="24"/>
        </w:rPr>
      </w:pPr>
    </w:p>
    <w:p w:rsidR="003B614F" w:rsidRPr="002060DD" w:rsidRDefault="003B614F"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AMAÇ</w:t>
      </w:r>
    </w:p>
    <w:p w:rsidR="003B614F" w:rsidRPr="002060DD" w:rsidRDefault="003B614F"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Kurumda sunulan hizmetlere hasta perspektifinden bakılarak, temel hasta haklarının ve hasta memnuniyetinin sağlanması ile hizmet alınan tüm süreçlerde; hasta/hasta yakınının saygı görmesi ve özenle hizmet almasının temenni edilmesidir.</w:t>
      </w:r>
    </w:p>
    <w:p w:rsidR="003B614F" w:rsidRPr="002060DD" w:rsidRDefault="003B614F" w:rsidP="002060DD">
      <w:pPr>
        <w:pStyle w:val="ListeParagraf"/>
        <w:spacing w:after="0" w:line="360" w:lineRule="auto"/>
        <w:ind w:left="0"/>
        <w:jc w:val="both"/>
        <w:rPr>
          <w:rFonts w:ascii="Times New Roman" w:hAnsi="Times New Roman" w:cs="Times New Roman"/>
          <w:sz w:val="24"/>
          <w:szCs w:val="24"/>
        </w:rPr>
      </w:pPr>
    </w:p>
    <w:p w:rsidR="003B614F" w:rsidRPr="002060DD" w:rsidRDefault="003B614F"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KAPSAM</w:t>
      </w:r>
    </w:p>
    <w:p w:rsidR="003B614F" w:rsidRPr="002060DD" w:rsidRDefault="003B614F"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Kahramanmaraş Sütçü İmam Üniversitesi Ağız ve Diş Sağlığı Eğitim, Uygulama ve Araştırma Merkezi’nde uygulanan hasta odaklı tüm hizmetleri kapsar.</w:t>
      </w:r>
    </w:p>
    <w:p w:rsidR="003B614F" w:rsidRPr="002060DD" w:rsidRDefault="003B614F" w:rsidP="002060DD">
      <w:pPr>
        <w:pStyle w:val="ListeParagraf"/>
        <w:spacing w:after="0" w:line="360" w:lineRule="auto"/>
        <w:ind w:left="0"/>
        <w:jc w:val="both"/>
        <w:rPr>
          <w:rFonts w:ascii="Times New Roman" w:hAnsi="Times New Roman" w:cs="Times New Roman"/>
          <w:sz w:val="24"/>
          <w:szCs w:val="24"/>
        </w:rPr>
      </w:pPr>
    </w:p>
    <w:p w:rsidR="003B614F" w:rsidRPr="002060DD" w:rsidRDefault="003B614F"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KISALTMALAR</w:t>
      </w:r>
    </w:p>
    <w:p w:rsidR="003B614F" w:rsidRPr="002060DD" w:rsidRDefault="003B614F"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Bu </w:t>
      </w:r>
      <w:proofErr w:type="gramStart"/>
      <w:r w:rsidRPr="002060DD">
        <w:rPr>
          <w:rFonts w:ascii="Times New Roman" w:hAnsi="Times New Roman" w:cs="Times New Roman"/>
          <w:sz w:val="24"/>
          <w:szCs w:val="24"/>
        </w:rPr>
        <w:t>prosedürde</w:t>
      </w:r>
      <w:proofErr w:type="gramEnd"/>
      <w:r w:rsidRPr="002060DD">
        <w:rPr>
          <w:rFonts w:ascii="Times New Roman" w:hAnsi="Times New Roman" w:cs="Times New Roman"/>
          <w:sz w:val="24"/>
          <w:szCs w:val="24"/>
        </w:rPr>
        <w:t xml:space="preserve"> kısaltma ku</w:t>
      </w:r>
      <w:r w:rsidR="003F2260" w:rsidRPr="002060DD">
        <w:rPr>
          <w:rFonts w:ascii="Times New Roman" w:hAnsi="Times New Roman" w:cs="Times New Roman"/>
          <w:sz w:val="24"/>
          <w:szCs w:val="24"/>
        </w:rPr>
        <w:t>llanılmamıştır.</w:t>
      </w:r>
    </w:p>
    <w:p w:rsidR="003F2260" w:rsidRPr="002060DD" w:rsidRDefault="003F2260" w:rsidP="002060DD">
      <w:pPr>
        <w:pStyle w:val="ListeParagraf"/>
        <w:spacing w:after="0" w:line="360" w:lineRule="auto"/>
        <w:ind w:left="0"/>
        <w:jc w:val="both"/>
        <w:rPr>
          <w:rFonts w:ascii="Times New Roman" w:hAnsi="Times New Roman" w:cs="Times New Roman"/>
          <w:sz w:val="24"/>
          <w:szCs w:val="24"/>
        </w:rPr>
      </w:pPr>
    </w:p>
    <w:p w:rsidR="003F2260" w:rsidRPr="002060DD" w:rsidRDefault="003F2260"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TANIMLAR</w:t>
      </w:r>
    </w:p>
    <w:p w:rsidR="003F2260" w:rsidRPr="002060DD" w:rsidRDefault="003F2260"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Bu </w:t>
      </w:r>
      <w:proofErr w:type="gramStart"/>
      <w:r w:rsidRPr="002060DD">
        <w:rPr>
          <w:rFonts w:ascii="Times New Roman" w:hAnsi="Times New Roman" w:cs="Times New Roman"/>
          <w:sz w:val="24"/>
          <w:szCs w:val="24"/>
        </w:rPr>
        <w:t>prosedürde</w:t>
      </w:r>
      <w:proofErr w:type="gramEnd"/>
      <w:r w:rsidRPr="002060DD">
        <w:rPr>
          <w:rFonts w:ascii="Times New Roman" w:hAnsi="Times New Roman" w:cs="Times New Roman"/>
          <w:sz w:val="24"/>
          <w:szCs w:val="24"/>
        </w:rPr>
        <w:t xml:space="preserve"> tanımlanması gereken bir terim bulunmamaktadır.</w:t>
      </w:r>
    </w:p>
    <w:p w:rsidR="003F2260" w:rsidRPr="002060DD" w:rsidRDefault="003F2260" w:rsidP="002060DD">
      <w:pPr>
        <w:pStyle w:val="ListeParagraf"/>
        <w:spacing w:after="0" w:line="360" w:lineRule="auto"/>
        <w:ind w:left="0"/>
        <w:jc w:val="both"/>
        <w:rPr>
          <w:rFonts w:ascii="Times New Roman" w:hAnsi="Times New Roman" w:cs="Times New Roman"/>
          <w:sz w:val="24"/>
          <w:szCs w:val="24"/>
        </w:rPr>
      </w:pPr>
    </w:p>
    <w:p w:rsidR="003F2260" w:rsidRPr="002060DD" w:rsidRDefault="003F2260"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SORUMLULAR</w:t>
      </w:r>
    </w:p>
    <w:p w:rsidR="003F2260" w:rsidRPr="002060DD" w:rsidRDefault="003F2260"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Bu </w:t>
      </w:r>
      <w:proofErr w:type="gramStart"/>
      <w:r w:rsidRPr="002060DD">
        <w:rPr>
          <w:rFonts w:ascii="Times New Roman" w:hAnsi="Times New Roman" w:cs="Times New Roman"/>
          <w:sz w:val="24"/>
          <w:szCs w:val="24"/>
        </w:rPr>
        <w:t>prosedürün</w:t>
      </w:r>
      <w:proofErr w:type="gramEnd"/>
      <w:r w:rsidRPr="002060DD">
        <w:rPr>
          <w:rFonts w:ascii="Times New Roman" w:hAnsi="Times New Roman" w:cs="Times New Roman"/>
          <w:sz w:val="24"/>
          <w:szCs w:val="24"/>
        </w:rPr>
        <w:t xml:space="preserve"> uygulanmasından üst yönetim, kalite yönetim direktörü, Birim Sorumluları ve Kahramanmaraş Sütçü İmam Üniversitesi Ağız ve Diş Sağlığı Eğitim, Uygulama ve A</w:t>
      </w:r>
      <w:r w:rsidR="00E71272" w:rsidRPr="002060DD">
        <w:rPr>
          <w:rFonts w:ascii="Times New Roman" w:hAnsi="Times New Roman" w:cs="Times New Roman"/>
          <w:sz w:val="24"/>
          <w:szCs w:val="24"/>
        </w:rPr>
        <w:t>raştırma Merkezi’nde görevli tüm personel sorumludur.</w:t>
      </w:r>
    </w:p>
    <w:p w:rsidR="003F2260" w:rsidRPr="002060DD" w:rsidRDefault="003F2260" w:rsidP="002060DD">
      <w:pPr>
        <w:pStyle w:val="ListeParagraf"/>
        <w:spacing w:after="0" w:line="360" w:lineRule="auto"/>
        <w:ind w:left="0"/>
        <w:jc w:val="both"/>
        <w:rPr>
          <w:rFonts w:ascii="Times New Roman" w:hAnsi="Times New Roman" w:cs="Times New Roman"/>
          <w:b/>
          <w:sz w:val="24"/>
          <w:szCs w:val="24"/>
        </w:rPr>
      </w:pPr>
    </w:p>
    <w:p w:rsidR="00E71272" w:rsidRPr="002060DD" w:rsidRDefault="00E71272"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HAKLARI BİRİMİ</w:t>
      </w:r>
    </w:p>
    <w:p w:rsidR="008B4DE9" w:rsidRPr="002060DD" w:rsidRDefault="00E71272"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 hakları birimi hasta ve hasta yakınlarının kolaylıkla ulaşabileceği zemin katta hizmet vermektedir. Hasta Hakları Birimi çalışanı yapılan başvuruların değerlendirilmesinden, incelenmesinden ve sonuçlandırılmasından sorumludur. Hasta Hakları Birimimize yapılan başvurular hasta hakları Birim Sorumlusu tarafından değerlendirilmektedir. Hasta Hakları Birim Sorumlusu</w:t>
      </w:r>
      <w:r w:rsidR="008B4DE9" w:rsidRPr="002060DD">
        <w:rPr>
          <w:rFonts w:ascii="Times New Roman" w:hAnsi="Times New Roman" w:cs="Times New Roman"/>
          <w:sz w:val="24"/>
          <w:szCs w:val="24"/>
        </w:rPr>
        <w:t>, hastanede yaşanabilecek hasta hakları ihlalleri ile bunlara bağlı ortaya çıkan sorunların önlenmesi, sağlık hizmetlerinin hasta memnuniyetine uygun ve insan onuruna yakışır bir şekilde sunulması ve sağlık hizmetlerinin kalitesini arttırma ilkesi ile çalışılmaktadır.</w:t>
      </w:r>
    </w:p>
    <w:p w:rsidR="00EB1D39" w:rsidRPr="002060DD" w:rsidRDefault="00EB1D39" w:rsidP="002060DD">
      <w:pPr>
        <w:pStyle w:val="ListeParagraf"/>
        <w:spacing w:after="0" w:line="360" w:lineRule="auto"/>
        <w:ind w:left="0"/>
        <w:jc w:val="both"/>
        <w:rPr>
          <w:rFonts w:ascii="Times New Roman" w:hAnsi="Times New Roman" w:cs="Times New Roman"/>
          <w:sz w:val="24"/>
          <w:szCs w:val="24"/>
        </w:rPr>
      </w:pPr>
    </w:p>
    <w:p w:rsidR="002060DD" w:rsidRDefault="002060DD" w:rsidP="002060DD">
      <w:pPr>
        <w:pStyle w:val="ListeParagraf"/>
        <w:spacing w:after="0" w:line="360" w:lineRule="auto"/>
        <w:ind w:left="0"/>
        <w:jc w:val="both"/>
        <w:rPr>
          <w:rFonts w:ascii="Times New Roman" w:hAnsi="Times New Roman" w:cs="Times New Roman"/>
          <w:sz w:val="24"/>
          <w:szCs w:val="24"/>
        </w:rPr>
      </w:pPr>
    </w:p>
    <w:p w:rsidR="00EB1D39" w:rsidRPr="002060DD" w:rsidRDefault="008B4DE9"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lastRenderedPageBreak/>
        <w:t xml:space="preserve">Bu Kapsamda; </w:t>
      </w:r>
    </w:p>
    <w:p w:rsidR="008B4DE9" w:rsidRPr="002060DD" w:rsidRDefault="008B4DE9"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Başta çocuklar ve engelliler olmak üzere tüm hastaların danışmanlığını ve savunuculuğunu yapmak.</w:t>
      </w:r>
    </w:p>
    <w:p w:rsidR="008B4DE9" w:rsidRPr="002060DD" w:rsidRDefault="002060DD" w:rsidP="002060DD">
      <w:pPr>
        <w:pStyle w:val="ListeParagraf"/>
        <w:numPr>
          <w:ilvl w:val="0"/>
          <w:numId w:val="2"/>
        </w:numPr>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Başvuruları almak, ilk </w:t>
      </w:r>
      <w:r w:rsidR="008B4DE9" w:rsidRPr="002060DD">
        <w:rPr>
          <w:rFonts w:ascii="Times New Roman" w:hAnsi="Times New Roman" w:cs="Times New Roman"/>
          <w:sz w:val="24"/>
          <w:szCs w:val="24"/>
        </w:rPr>
        <w:t>görüşmeyi yapmak, hasta hakları başvuru formunu doldur</w:t>
      </w:r>
      <w:r w:rsidR="006B324E" w:rsidRPr="002060DD">
        <w:rPr>
          <w:rFonts w:ascii="Times New Roman" w:hAnsi="Times New Roman" w:cs="Times New Roman"/>
          <w:sz w:val="24"/>
          <w:szCs w:val="24"/>
        </w:rPr>
        <w:t>t</w:t>
      </w:r>
      <w:r w:rsidR="008B4DE9" w:rsidRPr="002060DD">
        <w:rPr>
          <w:rFonts w:ascii="Times New Roman" w:hAnsi="Times New Roman" w:cs="Times New Roman"/>
          <w:sz w:val="24"/>
          <w:szCs w:val="24"/>
        </w:rPr>
        <w:t xml:space="preserve">mak, başvuru sahibine bilgi vermek, danışmanlık yapmak.  </w:t>
      </w:r>
      <w:proofErr w:type="gramEnd"/>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Ulaşan </w:t>
      </w:r>
      <w:proofErr w:type="gramStart"/>
      <w:r w:rsidRPr="002060DD">
        <w:rPr>
          <w:rFonts w:ascii="Times New Roman" w:hAnsi="Times New Roman" w:cs="Times New Roman"/>
          <w:sz w:val="24"/>
          <w:szCs w:val="24"/>
        </w:rPr>
        <w:t>şikayetleri</w:t>
      </w:r>
      <w:proofErr w:type="gramEnd"/>
      <w:r w:rsidRPr="002060DD">
        <w:rPr>
          <w:rFonts w:ascii="Times New Roman" w:hAnsi="Times New Roman" w:cs="Times New Roman"/>
          <w:sz w:val="24"/>
          <w:szCs w:val="24"/>
        </w:rPr>
        <w:t xml:space="preserve"> belirtilen süre içerisinde incelemek.</w:t>
      </w:r>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proofErr w:type="gramStart"/>
      <w:r w:rsidRPr="002060DD">
        <w:rPr>
          <w:rFonts w:ascii="Times New Roman" w:hAnsi="Times New Roman" w:cs="Times New Roman"/>
          <w:sz w:val="24"/>
          <w:szCs w:val="24"/>
        </w:rPr>
        <w:t>Şikayetleri</w:t>
      </w:r>
      <w:proofErr w:type="gramEnd"/>
      <w:r w:rsidRPr="002060DD">
        <w:rPr>
          <w:rFonts w:ascii="Times New Roman" w:hAnsi="Times New Roman" w:cs="Times New Roman"/>
          <w:sz w:val="24"/>
          <w:szCs w:val="24"/>
        </w:rPr>
        <w:t xml:space="preserve"> mümkün olduğunca yerinde çözmek.</w:t>
      </w:r>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proofErr w:type="gramStart"/>
      <w:r w:rsidRPr="002060DD">
        <w:rPr>
          <w:rFonts w:ascii="Times New Roman" w:hAnsi="Times New Roman" w:cs="Times New Roman"/>
          <w:sz w:val="24"/>
          <w:szCs w:val="24"/>
        </w:rPr>
        <w:t>Hastaların eleştirilerini ve önerilerini dinlemek.</w:t>
      </w:r>
      <w:proofErr w:type="gramEnd"/>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 hakları uygulamalarını geliştirmek için çalışmalar yaparak kurula sunmak.</w:t>
      </w:r>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 hakları uygulamaları ile ilgili hasta/hasta yakınları, halkın ve sağlık personelinin eğitim gereksinimlerini belirlemek, öncelikleri saptamak, eğitim konularını belirlemek, uygun zaman, yer, uygulama alanları ve eğitilen kişilerin belirlenmeleri konularında Eğitim Birimi ile işbirliği yapmak.</w:t>
      </w:r>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Görüş öneri ve </w:t>
      </w:r>
      <w:proofErr w:type="gramStart"/>
      <w:r w:rsidRPr="002060DD">
        <w:rPr>
          <w:rFonts w:ascii="Times New Roman" w:hAnsi="Times New Roman" w:cs="Times New Roman"/>
          <w:sz w:val="24"/>
          <w:szCs w:val="24"/>
        </w:rPr>
        <w:t>şikayetlerin</w:t>
      </w:r>
      <w:proofErr w:type="gramEnd"/>
      <w:r w:rsidRPr="002060DD">
        <w:rPr>
          <w:rFonts w:ascii="Times New Roman" w:hAnsi="Times New Roman" w:cs="Times New Roman"/>
          <w:sz w:val="24"/>
          <w:szCs w:val="24"/>
        </w:rPr>
        <w:t xml:space="preserve"> ne şekilde, kimler, hangi birim aracılığıyla, ya da hangi araçları kullanarak yapabilecekleri gibi konularda hasta ve hasta yakınlarını bilgilendirmek.</w:t>
      </w:r>
    </w:p>
    <w:p w:rsidR="0046270C" w:rsidRPr="002060DD" w:rsidRDefault="0046270C" w:rsidP="002060DD">
      <w:pPr>
        <w:pStyle w:val="ListeParagraf"/>
        <w:numPr>
          <w:ilvl w:val="0"/>
          <w:numId w:val="2"/>
        </w:numPr>
        <w:spacing w:after="0" w:line="360" w:lineRule="auto"/>
        <w:ind w:left="0"/>
        <w:jc w:val="both"/>
        <w:rPr>
          <w:rFonts w:ascii="Times New Roman" w:hAnsi="Times New Roman" w:cs="Times New Roman"/>
          <w:sz w:val="24"/>
          <w:szCs w:val="24"/>
        </w:rPr>
      </w:pPr>
      <w:proofErr w:type="gramStart"/>
      <w:r w:rsidRPr="002060DD">
        <w:rPr>
          <w:rFonts w:ascii="Times New Roman" w:hAnsi="Times New Roman" w:cs="Times New Roman"/>
          <w:sz w:val="24"/>
          <w:szCs w:val="24"/>
        </w:rPr>
        <w:t>Öneri kutularından çıkan bildirimlerin takibini yapmak.</w:t>
      </w:r>
      <w:proofErr w:type="gramEnd"/>
    </w:p>
    <w:p w:rsidR="00986DB4" w:rsidRPr="002060DD" w:rsidRDefault="00986DB4"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Güncel ve görevi ile ilgili yayınları izlemek ve duyurmak.</w:t>
      </w:r>
    </w:p>
    <w:p w:rsidR="00986DB4" w:rsidRPr="002060DD" w:rsidRDefault="00986DB4"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Hasta hakları ihlali nedeniyle kusurlu bulunan ve idareye bildirilen çalışan hakkında ilgili mevzuata </w:t>
      </w:r>
      <w:proofErr w:type="gramStart"/>
      <w:r w:rsidRPr="002060DD">
        <w:rPr>
          <w:rFonts w:ascii="Times New Roman" w:hAnsi="Times New Roman" w:cs="Times New Roman"/>
          <w:sz w:val="24"/>
          <w:szCs w:val="24"/>
        </w:rPr>
        <w:t>göre  idare</w:t>
      </w:r>
      <w:proofErr w:type="gramEnd"/>
      <w:r w:rsidRPr="002060DD">
        <w:rPr>
          <w:rFonts w:ascii="Times New Roman" w:hAnsi="Times New Roman" w:cs="Times New Roman"/>
          <w:sz w:val="24"/>
          <w:szCs w:val="24"/>
        </w:rPr>
        <w:t xml:space="preserve"> tarafından yapılan işlemin sonucunu resmi olarak başvurana bildirmek.</w:t>
      </w:r>
    </w:p>
    <w:p w:rsidR="00986DB4" w:rsidRPr="002060DD" w:rsidRDefault="00986DB4" w:rsidP="002060DD">
      <w:pPr>
        <w:pStyle w:val="ListeParagraf"/>
        <w:numPr>
          <w:ilvl w:val="0"/>
          <w:numId w:val="2"/>
        </w:numPr>
        <w:spacing w:after="0" w:line="360" w:lineRule="auto"/>
        <w:ind w:left="0"/>
        <w:jc w:val="both"/>
        <w:rPr>
          <w:rFonts w:ascii="Times New Roman" w:hAnsi="Times New Roman" w:cs="Times New Roman"/>
          <w:sz w:val="24"/>
          <w:szCs w:val="24"/>
        </w:rPr>
      </w:pPr>
      <w:r w:rsidRPr="002060DD">
        <w:rPr>
          <w:rFonts w:ascii="Times New Roman" w:eastAsia="Calibri" w:hAnsi="Times New Roman" w:cs="Times New Roman"/>
          <w:sz w:val="24"/>
          <w:szCs w:val="24"/>
        </w:rPr>
        <w:t>Tüm işlemlerde gizl</w:t>
      </w:r>
      <w:r w:rsidR="002060DD">
        <w:rPr>
          <w:rFonts w:ascii="Times New Roman" w:eastAsia="Calibri" w:hAnsi="Times New Roman" w:cs="Times New Roman"/>
          <w:sz w:val="24"/>
          <w:szCs w:val="24"/>
        </w:rPr>
        <w:t xml:space="preserve">ilik ilkeleri ile hareket etmek </w:t>
      </w:r>
      <w:r w:rsidRPr="002060DD">
        <w:rPr>
          <w:rFonts w:ascii="Times New Roman" w:hAnsi="Times New Roman" w:cs="Times New Roman"/>
          <w:sz w:val="24"/>
          <w:szCs w:val="24"/>
        </w:rPr>
        <w:t>Hasta İletişim Birimi sorumlusunun temel görevidir.</w:t>
      </w:r>
    </w:p>
    <w:p w:rsidR="00986DB4" w:rsidRPr="002060DD" w:rsidRDefault="00986DB4" w:rsidP="002060DD">
      <w:pPr>
        <w:pStyle w:val="ListeParagraf"/>
        <w:spacing w:after="0" w:line="360" w:lineRule="auto"/>
        <w:ind w:left="0"/>
        <w:jc w:val="both"/>
        <w:rPr>
          <w:rFonts w:ascii="Times New Roman" w:hAnsi="Times New Roman" w:cs="Times New Roman"/>
          <w:b/>
          <w:sz w:val="24"/>
          <w:szCs w:val="24"/>
        </w:rPr>
      </w:pPr>
    </w:p>
    <w:p w:rsidR="00986DB4" w:rsidRPr="002060DD" w:rsidRDefault="00986DB4"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 xml:space="preserve">GÖRÜŞ, ÖNERİ VE </w:t>
      </w:r>
      <w:proofErr w:type="gramStart"/>
      <w:r w:rsidRPr="002060DD">
        <w:rPr>
          <w:rFonts w:ascii="Times New Roman" w:hAnsi="Times New Roman" w:cs="Times New Roman"/>
          <w:b/>
          <w:sz w:val="24"/>
          <w:szCs w:val="24"/>
        </w:rPr>
        <w:t>ŞİKAYETLERİN</w:t>
      </w:r>
      <w:proofErr w:type="gramEnd"/>
      <w:r w:rsidRPr="002060DD">
        <w:rPr>
          <w:rFonts w:ascii="Times New Roman" w:hAnsi="Times New Roman" w:cs="Times New Roman"/>
          <w:b/>
          <w:sz w:val="24"/>
          <w:szCs w:val="24"/>
        </w:rPr>
        <w:t xml:space="preserve"> ALINMASI</w:t>
      </w:r>
    </w:p>
    <w:p w:rsidR="00986DB4" w:rsidRPr="002060DD" w:rsidRDefault="00986DB4" w:rsidP="002060DD">
      <w:pPr>
        <w:pStyle w:val="ListeParagraf"/>
        <w:spacing w:after="0" w:line="360" w:lineRule="auto"/>
        <w:ind w:left="0"/>
        <w:jc w:val="both"/>
        <w:rPr>
          <w:rFonts w:ascii="Times New Roman" w:hAnsi="Times New Roman" w:cs="Times New Roman"/>
          <w:color w:val="000000" w:themeColor="text1"/>
          <w:sz w:val="24"/>
          <w:szCs w:val="24"/>
        </w:rPr>
      </w:pPr>
      <w:r w:rsidRPr="002060DD">
        <w:rPr>
          <w:rFonts w:ascii="Times New Roman" w:hAnsi="Times New Roman" w:cs="Times New Roman"/>
          <w:color w:val="000000" w:themeColor="text1"/>
          <w:sz w:val="24"/>
          <w:szCs w:val="24"/>
        </w:rPr>
        <w:t xml:space="preserve">Sağlık hizmeti sunulan tüm katlarda hasta ve hasta yakınlarının görüş ve önerilerini bildirmeleri için “Görüş ve Öneri” kutuları bulundurulur. Hasta ve hasta yakınları isterlerse web ortamında da görüşlerini bildirebilmektedirler. Hasta ve hasta yakınları görüş ve önerilerini ne şekilde bildirecekleri konusunda “Hastane Tanıtım Rehberi” aracılığıyla bilgilendirilmektedirler.     </w:t>
      </w:r>
    </w:p>
    <w:p w:rsidR="00986DB4" w:rsidRPr="002060DD" w:rsidRDefault="00986DB4" w:rsidP="002060DD">
      <w:pPr>
        <w:pStyle w:val="ListeParagraf"/>
        <w:spacing w:after="0" w:line="360" w:lineRule="auto"/>
        <w:ind w:left="0"/>
        <w:jc w:val="both"/>
        <w:rPr>
          <w:rFonts w:ascii="Times New Roman" w:hAnsi="Times New Roman" w:cs="Times New Roman"/>
          <w:color w:val="000000" w:themeColor="text1"/>
          <w:sz w:val="24"/>
          <w:szCs w:val="24"/>
        </w:rPr>
      </w:pPr>
      <w:r w:rsidRPr="002060DD">
        <w:rPr>
          <w:rFonts w:ascii="Times New Roman" w:hAnsi="Times New Roman" w:cs="Times New Roman"/>
          <w:color w:val="000000" w:themeColor="text1"/>
          <w:sz w:val="24"/>
          <w:szCs w:val="24"/>
        </w:rPr>
        <w:t>Hasta ve hasta yakınlarının görüşleri Hasta</w:t>
      </w:r>
      <w:r w:rsidR="00BC1B15" w:rsidRPr="002060DD">
        <w:rPr>
          <w:rFonts w:ascii="Times New Roman" w:hAnsi="Times New Roman" w:cs="Times New Roman"/>
          <w:color w:val="000000" w:themeColor="text1"/>
          <w:sz w:val="24"/>
          <w:szCs w:val="24"/>
        </w:rPr>
        <w:t xml:space="preserve"> Hakları</w:t>
      </w:r>
      <w:r w:rsidRPr="002060DD">
        <w:rPr>
          <w:rFonts w:ascii="Times New Roman" w:hAnsi="Times New Roman" w:cs="Times New Roman"/>
          <w:color w:val="000000" w:themeColor="text1"/>
          <w:sz w:val="24"/>
          <w:szCs w:val="24"/>
        </w:rPr>
        <w:t xml:space="preserve"> Birimi Temsilcisi, Kalite Yönetim Direktörü ve yönetimden en az bir kişi tarafından 3 aylık olarak değerlendirilir. Öncelikli olarak müdahale edilmesi gereken bildirimler en kısa zamanda değerlendirilir. İletişim bilgileri olan bildirim sahiplerine geri bildirim yapılır.</w:t>
      </w:r>
    </w:p>
    <w:p w:rsidR="00986DB4" w:rsidRPr="002060DD" w:rsidRDefault="00986DB4" w:rsidP="002060DD">
      <w:pPr>
        <w:pStyle w:val="ListeParagraf"/>
        <w:spacing w:after="0" w:line="360" w:lineRule="auto"/>
        <w:ind w:left="0"/>
        <w:jc w:val="both"/>
        <w:rPr>
          <w:rFonts w:ascii="Times New Roman" w:hAnsi="Times New Roman" w:cs="Times New Roman"/>
          <w:b/>
          <w:sz w:val="24"/>
          <w:szCs w:val="24"/>
        </w:rPr>
      </w:pPr>
    </w:p>
    <w:p w:rsidR="00986DB4" w:rsidRPr="002060DD" w:rsidRDefault="0079401C"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GERİ BİLDİRİM ANKETLERİ</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Hastalara Bakanlık tarafından yayınlanan anket sorularını içeren geri bildirim anketleri yapılır. Yapılan anketler analiz programı aracılığı ile değerlendirilir. Sonuçlar Sağlık Bakanlığı Kurumsal Kalite Sistemine girilir. Anketler Kalite Yönetim Birimi ve Üst Yönetim tarafından değerlendirilerek gerekli çalışmalar başlatılır. </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Anketleri uygulayacak kişiler üst yönetimce belirlenir.</w:t>
      </w:r>
    </w:p>
    <w:p w:rsidR="0079401C" w:rsidRPr="002060DD" w:rsidRDefault="0079401C" w:rsidP="002060DD">
      <w:pPr>
        <w:pStyle w:val="ListeParagraf"/>
        <w:spacing w:after="0" w:line="360" w:lineRule="auto"/>
        <w:ind w:left="0"/>
        <w:jc w:val="both"/>
        <w:rPr>
          <w:rFonts w:ascii="Times New Roman" w:hAnsi="Times New Roman" w:cs="Times New Roman"/>
          <w:b/>
          <w:sz w:val="24"/>
          <w:szCs w:val="24"/>
        </w:rPr>
      </w:pPr>
    </w:p>
    <w:p w:rsidR="0079401C" w:rsidRPr="002060DD" w:rsidRDefault="0079401C"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VE HASTA YAKINLARININ BİLGİLENDİRİLMESİ</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Ayaktan hastalar ilgili hekim tarafından hastanın genel durumu, tedavi süreci, bakım ve uygulamaların seyri, yapılması planlanan her türlü tıbbi müdahale konusunda sözlü olarak bilgilendirilir. Hasta ve hasta yakınının bilgilendirilmesi sırasında hasta mahremiyetine riayet edilir. </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 güvenliğini olumsuz etkileyen istenmeyen olayların meydana gelmesi durumunda, hasta ve hasta yakını ilgili hekim ve diğer sağlık çalışanları tarafından hasta mahremiyetini göz önünde bulundurarak bilgilendirme yapar. Bilgilendirmenin yapılış şekli hekim tarafından belirlenir (yüz yüze, telefonla). İlgili hekim bilgilendirmeden sonra her</w:t>
      </w:r>
      <w:r w:rsidRPr="002060DD">
        <w:rPr>
          <w:rFonts w:ascii="Times New Roman" w:hAnsi="Times New Roman" w:cs="Times New Roman"/>
          <w:b/>
          <w:sz w:val="24"/>
          <w:szCs w:val="24"/>
        </w:rPr>
        <w:t xml:space="preserve"> </w:t>
      </w:r>
      <w:r w:rsidRPr="002060DD">
        <w:rPr>
          <w:rFonts w:ascii="Times New Roman" w:hAnsi="Times New Roman" w:cs="Times New Roman"/>
          <w:sz w:val="24"/>
          <w:szCs w:val="24"/>
        </w:rPr>
        <w:t>hangi</w:t>
      </w:r>
      <w:r w:rsidRPr="002060DD">
        <w:rPr>
          <w:rFonts w:ascii="Times New Roman" w:hAnsi="Times New Roman" w:cs="Times New Roman"/>
          <w:b/>
          <w:sz w:val="24"/>
          <w:szCs w:val="24"/>
        </w:rPr>
        <w:t xml:space="preserve"> </w:t>
      </w:r>
      <w:r w:rsidRPr="002060DD">
        <w:rPr>
          <w:rFonts w:ascii="Times New Roman" w:hAnsi="Times New Roman" w:cs="Times New Roman"/>
          <w:sz w:val="24"/>
          <w:szCs w:val="24"/>
        </w:rPr>
        <w:t>bir olumsuz durumla karşılaşmamak için güvenlikten, diğer hekim ve sağlık çalışanlarından yardım alınır.</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Tedavisi tamamlanan hasta ve/veya hasta yakınlarına; hastanın kullanacağı ilaçlar, tedavi sonrasında dikkat edeceği hususlar, gerektiğinde bilgi almak için iletişime geçeceği hekim ve gerekli görülen tüm diğer konularda bilgilendirmeler polikliniklerde çalışan yardımcı personel tarafından yapılır.</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p>
    <w:p w:rsidR="0079401C" w:rsidRPr="002060DD" w:rsidRDefault="0079401C"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RIZASININ ALINMASI</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Sözlü olarak yapılan bilgilendirme sonrasında yazılı olarak hastanın rızası alınır.</w:t>
      </w:r>
    </w:p>
    <w:p w:rsidR="0079401C" w:rsidRPr="002060DD" w:rsidRDefault="0079401C"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Rıza Formu asgari aşağıdaki bilgileri içerir:</w:t>
      </w:r>
    </w:p>
    <w:p w:rsidR="0079401C"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İşlemin kim tarafından yapılacağı</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İşlemden beklenen faydalar</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İşlemin uygulanmaması durumunda karşılaşılabilecek sorunlar.</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Varsa işlemin alternatifleri</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İşlemin riskleri ve </w:t>
      </w:r>
      <w:proofErr w:type="gramStart"/>
      <w:r w:rsidRPr="002060DD">
        <w:rPr>
          <w:rFonts w:ascii="Times New Roman" w:hAnsi="Times New Roman" w:cs="Times New Roman"/>
          <w:sz w:val="24"/>
          <w:szCs w:val="24"/>
        </w:rPr>
        <w:t>komplikasyonları</w:t>
      </w:r>
      <w:proofErr w:type="gramEnd"/>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lastRenderedPageBreak/>
        <w:t>Kullanılacak ilaçların önemli özellikleri</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Hastanın sağlığı için kritik olan yaşam tarzı önerileri</w:t>
      </w:r>
    </w:p>
    <w:p w:rsidR="003E61D3" w:rsidRPr="002060DD" w:rsidRDefault="003E61D3" w:rsidP="002060DD">
      <w:pPr>
        <w:pStyle w:val="ListeParagraf"/>
        <w:numPr>
          <w:ilvl w:val="0"/>
          <w:numId w:val="3"/>
        </w:numPr>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 Gerektiğinde aynı konuda tıbbî yardıma nasıl ulaşabileceği</w:t>
      </w:r>
    </w:p>
    <w:p w:rsidR="003E61D3" w:rsidRPr="002060DD" w:rsidRDefault="003E61D3" w:rsidP="002060DD">
      <w:pPr>
        <w:pStyle w:val="ListeParagraf"/>
        <w:numPr>
          <w:ilvl w:val="0"/>
          <w:numId w:val="3"/>
        </w:numPr>
        <w:tabs>
          <w:tab w:val="num" w:pos="567"/>
        </w:tabs>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Hastanın adı, soyadı ve imzası</w:t>
      </w:r>
    </w:p>
    <w:p w:rsidR="003E61D3" w:rsidRPr="002060DD" w:rsidRDefault="003E61D3" w:rsidP="002060DD">
      <w:pPr>
        <w:pStyle w:val="ListeParagraf"/>
        <w:numPr>
          <w:ilvl w:val="0"/>
          <w:numId w:val="3"/>
        </w:numPr>
        <w:tabs>
          <w:tab w:val="num" w:pos="567"/>
        </w:tabs>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İşlemi uygulayacak hekimin adı, soyadı, unvanı ve imzası</w:t>
      </w:r>
    </w:p>
    <w:p w:rsidR="003E61D3" w:rsidRPr="002060DD" w:rsidRDefault="003E61D3" w:rsidP="002060DD">
      <w:pPr>
        <w:pStyle w:val="ListeParagraf"/>
        <w:numPr>
          <w:ilvl w:val="0"/>
          <w:numId w:val="3"/>
        </w:numPr>
        <w:tabs>
          <w:tab w:val="num" w:pos="567"/>
        </w:tabs>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Rızanın alındığı tarih, saat vb.</w:t>
      </w:r>
    </w:p>
    <w:p w:rsidR="003E61D3" w:rsidRPr="002060DD" w:rsidRDefault="003E61D3" w:rsidP="002060DD">
      <w:pPr>
        <w:spacing w:after="0" w:line="360" w:lineRule="auto"/>
        <w:jc w:val="both"/>
        <w:rPr>
          <w:rFonts w:ascii="Times New Roman" w:hAnsi="Times New Roman" w:cs="Times New Roman"/>
          <w:bCs/>
          <w:color w:val="231F20"/>
          <w:sz w:val="24"/>
          <w:szCs w:val="24"/>
        </w:rPr>
      </w:pPr>
      <w:r w:rsidRPr="002060DD">
        <w:rPr>
          <w:rFonts w:ascii="Times New Roman" w:hAnsi="Times New Roman" w:cs="Times New Roman"/>
          <w:sz w:val="24"/>
          <w:szCs w:val="24"/>
        </w:rPr>
        <w:t>Engelli hastalarda bilgilendirme yapılırken hastanın engel durumu göz önünde bulundurulur. Zihinsel engelli hastalarda onamlar hasta yakınları tarafından verilir. Görme engelli hastalarda onam formundaki bilgiler hastaya okunur ve imza hasta yakınına ya da hasta yakını nezaretinde hastaya attırılır.</w:t>
      </w:r>
      <w:r w:rsidR="00A25248" w:rsidRPr="002060DD">
        <w:rPr>
          <w:rFonts w:ascii="Times New Roman" w:hAnsi="Times New Roman" w:cs="Times New Roman"/>
          <w:sz w:val="24"/>
          <w:szCs w:val="24"/>
        </w:rPr>
        <w:t xml:space="preserve"> </w:t>
      </w:r>
      <w:r w:rsidRPr="002060DD">
        <w:rPr>
          <w:rFonts w:ascii="Times New Roman" w:hAnsi="Times New Roman" w:cs="Times New Roman"/>
          <w:bCs/>
          <w:color w:val="231F20"/>
          <w:sz w:val="24"/>
          <w:szCs w:val="24"/>
        </w:rPr>
        <w:t>Araştırma ve deneysel çalışmalara katılım veya herhangi bir sebeple hastaya ait veri, bilgi ve materyallerin kullanımı durumunda hasta rızası alınmalıdır.</w:t>
      </w:r>
    </w:p>
    <w:p w:rsidR="004F7F3B" w:rsidRPr="002060DD" w:rsidRDefault="004F7F3B" w:rsidP="002060DD">
      <w:pPr>
        <w:spacing w:after="0" w:line="360" w:lineRule="auto"/>
        <w:jc w:val="both"/>
        <w:rPr>
          <w:rFonts w:ascii="Times New Roman" w:hAnsi="Times New Roman" w:cs="Times New Roman"/>
          <w:bCs/>
          <w:color w:val="231F20"/>
          <w:sz w:val="24"/>
          <w:szCs w:val="24"/>
        </w:rPr>
      </w:pPr>
    </w:p>
    <w:p w:rsidR="003E61D3" w:rsidRPr="002060DD" w:rsidRDefault="003E61D3"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MAHREMİYETİ</w:t>
      </w:r>
    </w:p>
    <w:p w:rsidR="004F7F3B" w:rsidRPr="002060DD" w:rsidRDefault="004F7F3B"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Muayene teşhis ve tedavi süreçlerinde hastanın fiziksel, psikolojik ve sosyal mahremiyeti dikkate alınmalıdır. Her türlü sağlık hizmeti sırasında, ilgili sağlık çalışanı ve hasta yakını (hastanın onayı </w:t>
      </w:r>
      <w:proofErr w:type="gramStart"/>
      <w:r w:rsidRPr="002060DD">
        <w:rPr>
          <w:rFonts w:ascii="Times New Roman" w:hAnsi="Times New Roman" w:cs="Times New Roman"/>
          <w:sz w:val="24"/>
          <w:szCs w:val="24"/>
        </w:rPr>
        <w:t>dahilinde</w:t>
      </w:r>
      <w:proofErr w:type="gramEnd"/>
      <w:r w:rsidRPr="002060DD">
        <w:rPr>
          <w:rFonts w:ascii="Times New Roman" w:hAnsi="Times New Roman" w:cs="Times New Roman"/>
          <w:sz w:val="24"/>
          <w:szCs w:val="24"/>
        </w:rPr>
        <w:t xml:space="preserve">) dışındaki kişilerin ortamda bulunması engellenir. </w:t>
      </w:r>
    </w:p>
    <w:p w:rsidR="004F7F3B" w:rsidRPr="002060DD" w:rsidRDefault="004F7F3B"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 Hastalara sağlık hizmeti verirken kültürel ve manevi değerleri dikkate alınır. Sağlık hizmeti uygulamalarını etkilemeyecek şekilde hastaların kültürel ve manevi değerleriyle alakalı istekleri dikkate alınır.</w:t>
      </w:r>
    </w:p>
    <w:p w:rsidR="003E61D3" w:rsidRPr="002060DD" w:rsidRDefault="004F7F3B"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Teşhis ve tedavi süreçleriyle ilgili bilgi ve belgeler hasta ve hasta yakını (hastanın onayı </w:t>
      </w:r>
      <w:proofErr w:type="gramStart"/>
      <w:r w:rsidRPr="002060DD">
        <w:rPr>
          <w:rFonts w:ascii="Times New Roman" w:hAnsi="Times New Roman" w:cs="Times New Roman"/>
          <w:sz w:val="24"/>
          <w:szCs w:val="24"/>
        </w:rPr>
        <w:t>dahilinde</w:t>
      </w:r>
      <w:proofErr w:type="gramEnd"/>
      <w:r w:rsidRPr="002060DD">
        <w:rPr>
          <w:rFonts w:ascii="Times New Roman" w:hAnsi="Times New Roman" w:cs="Times New Roman"/>
          <w:sz w:val="24"/>
          <w:szCs w:val="24"/>
        </w:rPr>
        <w:t>) dışında kimseyle paylaşılmaz. Sağlık çalışanları arasındaki tıbbi bilgi akışı mahremiyetten ödün vermeden yapılır.</w:t>
      </w:r>
    </w:p>
    <w:p w:rsidR="004F7F3B"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Adli bir olay sebebiyle ilgili mercilerin istediği tüm bilgi ve belgeler mahremiyet gözetilerek iletimi sağlanır.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Hastanın, sosyokültürel özellikleri nedeniyle gündeme getirdiği mahremiyete ilişkin farklı algı ve beklentileri dikkate alınarak hareket edilir.</w:t>
      </w:r>
    </w:p>
    <w:p w:rsidR="0008402E"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 Hasta mahremiyeti konusunda eğitim komitesince eğitimler planlanır ve personellerin bu eğitimleri alması sağlanır.</w:t>
      </w:r>
    </w:p>
    <w:p w:rsidR="002060DD" w:rsidRDefault="002060DD" w:rsidP="002060DD">
      <w:pPr>
        <w:pStyle w:val="ListeParagraf"/>
        <w:spacing w:after="0" w:line="360" w:lineRule="auto"/>
        <w:ind w:left="0"/>
        <w:jc w:val="both"/>
        <w:rPr>
          <w:rFonts w:ascii="Times New Roman" w:hAnsi="Times New Roman" w:cs="Times New Roman"/>
          <w:sz w:val="24"/>
          <w:szCs w:val="24"/>
        </w:rPr>
      </w:pPr>
    </w:p>
    <w:p w:rsidR="002060DD" w:rsidRDefault="002060DD" w:rsidP="002060DD">
      <w:pPr>
        <w:pStyle w:val="ListeParagraf"/>
        <w:spacing w:after="0" w:line="360" w:lineRule="auto"/>
        <w:ind w:left="0"/>
        <w:jc w:val="both"/>
        <w:rPr>
          <w:rFonts w:ascii="Times New Roman" w:hAnsi="Times New Roman" w:cs="Times New Roman"/>
          <w:sz w:val="24"/>
          <w:szCs w:val="24"/>
        </w:rPr>
      </w:pPr>
    </w:p>
    <w:p w:rsidR="002060DD" w:rsidRPr="002060DD" w:rsidRDefault="002060DD" w:rsidP="002060DD">
      <w:pPr>
        <w:pStyle w:val="ListeParagraf"/>
        <w:spacing w:after="0" w:line="360" w:lineRule="auto"/>
        <w:ind w:left="0"/>
        <w:jc w:val="both"/>
        <w:rPr>
          <w:rFonts w:ascii="Times New Roman" w:hAnsi="Times New Roman" w:cs="Times New Roman"/>
          <w:sz w:val="24"/>
          <w:szCs w:val="24"/>
        </w:rPr>
      </w:pPr>
      <w:bookmarkStart w:id="0" w:name="_GoBack"/>
      <w:bookmarkEnd w:id="0"/>
    </w:p>
    <w:p w:rsidR="0008402E" w:rsidRPr="002060DD" w:rsidRDefault="0008402E"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lastRenderedPageBreak/>
        <w:t>HEKİM SEÇME HAKKINA YÖNELİK UYGULAMALAR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Hastalar hizmet veren hekimlerden istediğine muayene olabilir ve tedavisini yaptırabilir. Bu haktan yararlanırken hastalar sorumluluklarını yerine getirmekle yükümlüdür. Kurumumuz web sayfasında hekimlerimiz ve ihtisas alanları yer almaktadır.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p>
    <w:p w:rsidR="0008402E" w:rsidRPr="002060DD" w:rsidRDefault="0008402E"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TIBBİ KAYITLARA ERİŞİM</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Hukuksal bir engel yoksa hasta, bakım süreci ile ilgili tıbbi kayıtları hizmet sırasında ya da hizmet sonrasında inceleyebilir. Hasta yakınlarının tıbbi kayıtlara ulaşması hastanın onayına bağlıdır. Zihinsel engelli hastalar ile çocuk hastalarda yasal temsilcilerine bilgilendirme yapılır. Hasta bilgi ve belge talebini yazılı olarak ilgili birimlere bildirmek zorundadır. Telefonla, e mail ortamında, postayla bilgilendirme yapılamaz.</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 Hastaların muayeneleri randevu saatinde yapılır. Ancak diş hekimliğinde muayene, teşhis ve tedavinin aynı o</w:t>
      </w:r>
      <w:r w:rsidR="006B324E" w:rsidRPr="002060DD">
        <w:rPr>
          <w:rFonts w:ascii="Times New Roman" w:hAnsi="Times New Roman" w:cs="Times New Roman"/>
          <w:sz w:val="24"/>
          <w:szCs w:val="24"/>
        </w:rPr>
        <w:t>r</w:t>
      </w:r>
      <w:r w:rsidRPr="002060DD">
        <w:rPr>
          <w:rFonts w:ascii="Times New Roman" w:hAnsi="Times New Roman" w:cs="Times New Roman"/>
          <w:sz w:val="24"/>
          <w:szCs w:val="24"/>
        </w:rPr>
        <w:t xml:space="preserve">tamda yapılması ve tedavi sonrasında çeşitli </w:t>
      </w:r>
      <w:proofErr w:type="gramStart"/>
      <w:r w:rsidRPr="002060DD">
        <w:rPr>
          <w:rFonts w:ascii="Times New Roman" w:hAnsi="Times New Roman" w:cs="Times New Roman"/>
          <w:sz w:val="24"/>
          <w:szCs w:val="24"/>
        </w:rPr>
        <w:t>komplikasyonların</w:t>
      </w:r>
      <w:proofErr w:type="gramEnd"/>
      <w:r w:rsidRPr="002060DD">
        <w:rPr>
          <w:rFonts w:ascii="Times New Roman" w:hAnsi="Times New Roman" w:cs="Times New Roman"/>
          <w:sz w:val="24"/>
          <w:szCs w:val="24"/>
        </w:rPr>
        <w:t xml:space="preserve"> meydana gelmesi hizmetin belirlenen süre içinde verilmesine neden olabilmektedir. Bu gibi durumlarda poliklinikte çalışan hemşire ve klinik destek elemanları hastalara sözlü olarak bilgi verecektir.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p>
    <w:p w:rsidR="0008402E" w:rsidRPr="002060DD" w:rsidRDefault="0008402E"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HASTA ZİYARETLERİ VE REFAKATÇİLER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b/>
          <w:sz w:val="24"/>
          <w:szCs w:val="24"/>
        </w:rPr>
        <w:t xml:space="preserve"> </w:t>
      </w:r>
      <w:r w:rsidRPr="002060DD">
        <w:rPr>
          <w:rFonts w:ascii="Times New Roman" w:hAnsi="Times New Roman" w:cs="Times New Roman"/>
          <w:sz w:val="24"/>
          <w:szCs w:val="24"/>
        </w:rPr>
        <w:t>Merkezimizde yataklı tedavi hizmeti vermediğinden ziyaretçi politikası bulunmamaktadır. Engelli ve çocuk hastalar refakatçilerle gelebilmektedir.</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p>
    <w:p w:rsidR="0008402E" w:rsidRPr="002060DD" w:rsidRDefault="0008402E" w:rsidP="002060DD">
      <w:pPr>
        <w:pStyle w:val="ListeParagraf"/>
        <w:numPr>
          <w:ilvl w:val="0"/>
          <w:numId w:val="1"/>
        </w:numPr>
        <w:spacing w:after="0" w:line="360" w:lineRule="auto"/>
        <w:ind w:left="0"/>
        <w:jc w:val="both"/>
        <w:rPr>
          <w:rFonts w:ascii="Times New Roman" w:hAnsi="Times New Roman" w:cs="Times New Roman"/>
          <w:b/>
          <w:sz w:val="24"/>
          <w:szCs w:val="24"/>
        </w:rPr>
      </w:pPr>
      <w:r w:rsidRPr="002060DD">
        <w:rPr>
          <w:rFonts w:ascii="Times New Roman" w:hAnsi="Times New Roman" w:cs="Times New Roman"/>
          <w:b/>
          <w:sz w:val="24"/>
          <w:szCs w:val="24"/>
        </w:rPr>
        <w:t xml:space="preserve">YÜRÜRLÜK </w:t>
      </w:r>
    </w:p>
    <w:p w:rsidR="0008402E" w:rsidRPr="002060DD" w:rsidRDefault="0008402E" w:rsidP="002060DD">
      <w:pPr>
        <w:pStyle w:val="ListeParagraf"/>
        <w:spacing w:after="0" w:line="360" w:lineRule="auto"/>
        <w:ind w:left="0"/>
        <w:jc w:val="both"/>
        <w:rPr>
          <w:rFonts w:ascii="Times New Roman" w:hAnsi="Times New Roman" w:cs="Times New Roman"/>
          <w:sz w:val="24"/>
          <w:szCs w:val="24"/>
        </w:rPr>
      </w:pPr>
      <w:r w:rsidRPr="002060DD">
        <w:rPr>
          <w:rFonts w:ascii="Times New Roman" w:hAnsi="Times New Roman" w:cs="Times New Roman"/>
          <w:sz w:val="24"/>
          <w:szCs w:val="24"/>
        </w:rPr>
        <w:t xml:space="preserve">Bu </w:t>
      </w:r>
      <w:proofErr w:type="gramStart"/>
      <w:r w:rsidRPr="002060DD">
        <w:rPr>
          <w:rFonts w:ascii="Times New Roman" w:hAnsi="Times New Roman" w:cs="Times New Roman"/>
          <w:sz w:val="24"/>
          <w:szCs w:val="24"/>
        </w:rPr>
        <w:t>prosedür</w:t>
      </w:r>
      <w:proofErr w:type="gramEnd"/>
      <w:r w:rsidRPr="002060DD">
        <w:rPr>
          <w:rFonts w:ascii="Times New Roman" w:hAnsi="Times New Roman" w:cs="Times New Roman"/>
          <w:sz w:val="24"/>
          <w:szCs w:val="24"/>
        </w:rPr>
        <w:t xml:space="preserve"> yayımı tarihinde yürürlüğe girer.</w:t>
      </w:r>
    </w:p>
    <w:sectPr w:rsidR="0008402E" w:rsidRPr="002060D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55A" w:rsidRDefault="0037155A" w:rsidP="003B614F">
      <w:pPr>
        <w:spacing w:after="0" w:line="240" w:lineRule="auto"/>
      </w:pPr>
      <w:r>
        <w:separator/>
      </w:r>
    </w:p>
  </w:endnote>
  <w:endnote w:type="continuationSeparator" w:id="0">
    <w:p w:rsidR="0037155A" w:rsidRDefault="0037155A" w:rsidP="003B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960677"/>
      <w:docPartObj>
        <w:docPartGallery w:val="Page Numbers (Bottom of Page)"/>
        <w:docPartUnique/>
      </w:docPartObj>
    </w:sdtPr>
    <w:sdtEndPr/>
    <w:sdtContent>
      <w:sdt>
        <w:sdtPr>
          <w:id w:val="1728636285"/>
          <w:docPartObj>
            <w:docPartGallery w:val="Page Numbers (Top of Page)"/>
            <w:docPartUnique/>
          </w:docPartObj>
        </w:sdtPr>
        <w:sdtEndPr/>
        <w:sdtContent>
          <w:p w:rsidR="002F6CB7" w:rsidRDefault="002F6CB7" w:rsidP="002F6CB7">
            <w:pPr>
              <w:pStyle w:val="Altbilgi"/>
            </w:pPr>
            <w:r>
              <w:t xml:space="preserve">                                                                             </w:t>
            </w:r>
            <w:r>
              <w:rPr>
                <w:b/>
                <w:bCs/>
                <w:sz w:val="24"/>
                <w:szCs w:val="24"/>
              </w:rPr>
              <w:fldChar w:fldCharType="begin"/>
            </w:r>
            <w:r>
              <w:rPr>
                <w:b/>
                <w:bCs/>
              </w:rPr>
              <w:instrText>PAGE</w:instrText>
            </w:r>
            <w:r>
              <w:rPr>
                <w:b/>
                <w:bCs/>
                <w:sz w:val="24"/>
                <w:szCs w:val="24"/>
              </w:rPr>
              <w:fldChar w:fldCharType="separate"/>
            </w:r>
            <w:r w:rsidR="002060DD">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060DD">
              <w:rPr>
                <w:b/>
                <w:bCs/>
                <w:noProof/>
              </w:rPr>
              <w:t>5</w:t>
            </w:r>
            <w:r>
              <w:rPr>
                <w:b/>
                <w:bCs/>
                <w:sz w:val="24"/>
                <w:szCs w:val="24"/>
              </w:rPr>
              <w:fldChar w:fldCharType="end"/>
            </w:r>
          </w:p>
        </w:sdtContent>
      </w:sdt>
    </w:sdtContent>
  </w:sdt>
  <w:p w:rsidR="002F6CB7" w:rsidRDefault="002F6C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55A" w:rsidRDefault="0037155A" w:rsidP="003B614F">
      <w:pPr>
        <w:spacing w:after="0" w:line="240" w:lineRule="auto"/>
      </w:pPr>
      <w:r>
        <w:separator/>
      </w:r>
    </w:p>
  </w:footnote>
  <w:footnote w:type="continuationSeparator" w:id="0">
    <w:p w:rsidR="0037155A" w:rsidRDefault="0037155A" w:rsidP="003B6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632" w:type="dxa"/>
      <w:tblInd w:w="-714" w:type="dxa"/>
      <w:tblLook w:val="04A0" w:firstRow="1" w:lastRow="0" w:firstColumn="1" w:lastColumn="0" w:noHBand="0" w:noVBand="1"/>
    </w:tblPr>
    <w:tblGrid>
      <w:gridCol w:w="1702"/>
      <w:gridCol w:w="5670"/>
      <w:gridCol w:w="3260"/>
    </w:tblGrid>
    <w:tr w:rsidR="00397E0A" w:rsidTr="002060DD">
      <w:tc>
        <w:tcPr>
          <w:tcW w:w="1702" w:type="dxa"/>
          <w:vMerge w:val="restart"/>
        </w:tcPr>
        <w:p w:rsidR="00397E0A" w:rsidRDefault="00397E0A">
          <w:pPr>
            <w:pStyle w:val="stbilgi"/>
          </w:pPr>
          <w:r w:rsidRPr="00C005C1">
            <w:rPr>
              <w:rFonts w:ascii="Calibri" w:hAnsi="Calibri" w:cs="Calibri"/>
              <w:noProof/>
              <w:sz w:val="16"/>
              <w:szCs w:val="16"/>
              <w:lang w:eastAsia="tr-TR"/>
            </w:rPr>
            <w:drawing>
              <wp:inline distT="0" distB="0" distL="0" distR="0">
                <wp:extent cx="914400" cy="857250"/>
                <wp:effectExtent l="0" t="0" r="0" b="0"/>
                <wp:docPr id="1" name="Resim 1" descr="WhatsApp Image 2019-07-02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19-07-02 at 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inline>
            </w:drawing>
          </w:r>
        </w:p>
      </w:tc>
      <w:tc>
        <w:tcPr>
          <w:tcW w:w="5670" w:type="dxa"/>
          <w:vMerge w:val="restart"/>
        </w:tcPr>
        <w:p w:rsidR="00397E0A" w:rsidRPr="002060DD" w:rsidRDefault="00397E0A" w:rsidP="00397E0A">
          <w:pPr>
            <w:jc w:val="center"/>
            <w:rPr>
              <w:rFonts w:ascii="Times New Roman" w:hAnsi="Times New Roman" w:cs="Times New Roman"/>
              <w:b/>
              <w:color w:val="000000"/>
              <w:sz w:val="24"/>
              <w:szCs w:val="24"/>
            </w:rPr>
          </w:pPr>
          <w:r w:rsidRPr="002060DD">
            <w:rPr>
              <w:rFonts w:ascii="Times New Roman" w:hAnsi="Times New Roman" w:cs="Times New Roman"/>
              <w:b/>
              <w:color w:val="000000"/>
              <w:sz w:val="24"/>
              <w:szCs w:val="24"/>
            </w:rPr>
            <w:t>T.C.</w:t>
          </w:r>
        </w:p>
        <w:p w:rsidR="00397E0A" w:rsidRPr="002060DD" w:rsidRDefault="00397E0A" w:rsidP="00397E0A">
          <w:pPr>
            <w:jc w:val="center"/>
            <w:rPr>
              <w:rFonts w:ascii="Times New Roman" w:hAnsi="Times New Roman" w:cs="Times New Roman"/>
              <w:b/>
              <w:color w:val="000000"/>
              <w:sz w:val="24"/>
              <w:szCs w:val="24"/>
            </w:rPr>
          </w:pPr>
          <w:r w:rsidRPr="002060DD">
            <w:rPr>
              <w:rFonts w:ascii="Times New Roman" w:hAnsi="Times New Roman" w:cs="Times New Roman"/>
              <w:b/>
              <w:color w:val="000000"/>
              <w:sz w:val="24"/>
              <w:szCs w:val="24"/>
            </w:rPr>
            <w:t>Kahramanmaraş Sütçü İmam Üniversitesi</w:t>
          </w:r>
        </w:p>
        <w:p w:rsidR="00397E0A" w:rsidRPr="002060DD" w:rsidRDefault="00397E0A" w:rsidP="00397E0A">
          <w:pPr>
            <w:pStyle w:val="stbilgi"/>
            <w:jc w:val="center"/>
            <w:rPr>
              <w:rFonts w:ascii="Times New Roman" w:hAnsi="Times New Roman" w:cs="Times New Roman"/>
              <w:sz w:val="24"/>
              <w:szCs w:val="24"/>
            </w:rPr>
          </w:pPr>
          <w:r w:rsidRPr="002060DD">
            <w:rPr>
              <w:rFonts w:ascii="Times New Roman" w:hAnsi="Times New Roman" w:cs="Times New Roman"/>
              <w:b/>
              <w:color w:val="000000"/>
              <w:sz w:val="24"/>
              <w:szCs w:val="24"/>
            </w:rPr>
            <w:t>Ağız ve Diş Sağlığı Eğitim, Uygulama ve Araştırma Merkezi</w:t>
          </w:r>
        </w:p>
      </w:tc>
      <w:tc>
        <w:tcPr>
          <w:tcW w:w="3260" w:type="dxa"/>
        </w:tcPr>
        <w:p w:rsidR="00397E0A" w:rsidRPr="002060DD" w:rsidRDefault="00397E0A">
          <w:pPr>
            <w:pStyle w:val="stbilgi"/>
            <w:rPr>
              <w:rFonts w:ascii="Times New Roman" w:hAnsi="Times New Roman" w:cs="Times New Roman"/>
              <w:b/>
              <w:sz w:val="24"/>
              <w:szCs w:val="24"/>
            </w:rPr>
          </w:pPr>
          <w:r w:rsidRPr="002060DD">
            <w:rPr>
              <w:rFonts w:ascii="Times New Roman" w:hAnsi="Times New Roman" w:cs="Times New Roman"/>
              <w:b/>
              <w:sz w:val="24"/>
              <w:szCs w:val="24"/>
            </w:rPr>
            <w:t xml:space="preserve">Doküman </w:t>
          </w:r>
          <w:proofErr w:type="gramStart"/>
          <w:r w:rsidRPr="002060DD">
            <w:rPr>
              <w:rFonts w:ascii="Times New Roman" w:hAnsi="Times New Roman" w:cs="Times New Roman"/>
              <w:b/>
              <w:sz w:val="24"/>
              <w:szCs w:val="24"/>
            </w:rPr>
            <w:t>Kodu:</w:t>
          </w:r>
          <w:r w:rsidR="002060DD" w:rsidRPr="002060DD">
            <w:rPr>
              <w:rFonts w:ascii="Times New Roman" w:hAnsi="Times New Roman" w:cs="Times New Roman"/>
              <w:b/>
              <w:sz w:val="24"/>
              <w:szCs w:val="24"/>
            </w:rPr>
            <w:t>H</w:t>
          </w:r>
          <w:r w:rsidRPr="002060DD">
            <w:rPr>
              <w:rFonts w:ascii="Times New Roman" w:hAnsi="Times New Roman" w:cs="Times New Roman"/>
              <w:b/>
              <w:sz w:val="24"/>
              <w:szCs w:val="24"/>
            </w:rPr>
            <w:t>HD</w:t>
          </w:r>
          <w:proofErr w:type="gramEnd"/>
          <w:r w:rsidRPr="002060DD">
            <w:rPr>
              <w:rFonts w:ascii="Times New Roman" w:hAnsi="Times New Roman" w:cs="Times New Roman"/>
              <w:b/>
              <w:sz w:val="24"/>
              <w:szCs w:val="24"/>
            </w:rPr>
            <w:t>.PR.01</w:t>
          </w:r>
        </w:p>
      </w:tc>
    </w:tr>
    <w:tr w:rsidR="00397E0A" w:rsidTr="002060DD">
      <w:tc>
        <w:tcPr>
          <w:tcW w:w="1702" w:type="dxa"/>
          <w:vMerge/>
        </w:tcPr>
        <w:p w:rsidR="00397E0A" w:rsidRDefault="00397E0A">
          <w:pPr>
            <w:pStyle w:val="stbilgi"/>
          </w:pPr>
        </w:p>
      </w:tc>
      <w:tc>
        <w:tcPr>
          <w:tcW w:w="5670" w:type="dxa"/>
          <w:vMerge/>
        </w:tcPr>
        <w:p w:rsidR="00397E0A" w:rsidRPr="002060DD" w:rsidRDefault="00397E0A">
          <w:pPr>
            <w:pStyle w:val="stbilgi"/>
            <w:rPr>
              <w:rFonts w:ascii="Times New Roman" w:hAnsi="Times New Roman" w:cs="Times New Roman"/>
              <w:sz w:val="24"/>
              <w:szCs w:val="24"/>
            </w:rPr>
          </w:pPr>
        </w:p>
      </w:tc>
      <w:tc>
        <w:tcPr>
          <w:tcW w:w="3260" w:type="dxa"/>
        </w:tcPr>
        <w:p w:rsidR="00397E0A" w:rsidRPr="002060DD" w:rsidRDefault="00397E0A">
          <w:pPr>
            <w:pStyle w:val="stbilgi"/>
            <w:rPr>
              <w:rFonts w:ascii="Times New Roman" w:hAnsi="Times New Roman" w:cs="Times New Roman"/>
              <w:b/>
              <w:sz w:val="24"/>
              <w:szCs w:val="24"/>
            </w:rPr>
          </w:pPr>
          <w:r w:rsidRPr="002060DD">
            <w:rPr>
              <w:rFonts w:ascii="Times New Roman" w:hAnsi="Times New Roman" w:cs="Times New Roman"/>
              <w:b/>
              <w:sz w:val="24"/>
              <w:szCs w:val="24"/>
            </w:rPr>
            <w:t>Yayın Tarihi: 27.06.2019</w:t>
          </w:r>
        </w:p>
      </w:tc>
    </w:tr>
    <w:tr w:rsidR="00397E0A" w:rsidTr="002060DD">
      <w:trPr>
        <w:trHeight w:val="70"/>
      </w:trPr>
      <w:tc>
        <w:tcPr>
          <w:tcW w:w="1702" w:type="dxa"/>
          <w:vMerge/>
        </w:tcPr>
        <w:p w:rsidR="00397E0A" w:rsidRDefault="00397E0A">
          <w:pPr>
            <w:pStyle w:val="stbilgi"/>
          </w:pPr>
        </w:p>
      </w:tc>
      <w:tc>
        <w:tcPr>
          <w:tcW w:w="5670" w:type="dxa"/>
          <w:vMerge/>
        </w:tcPr>
        <w:p w:rsidR="00397E0A" w:rsidRPr="002060DD" w:rsidRDefault="00397E0A">
          <w:pPr>
            <w:pStyle w:val="stbilgi"/>
            <w:rPr>
              <w:rFonts w:ascii="Times New Roman" w:hAnsi="Times New Roman" w:cs="Times New Roman"/>
              <w:sz w:val="24"/>
              <w:szCs w:val="24"/>
            </w:rPr>
          </w:pPr>
        </w:p>
      </w:tc>
      <w:tc>
        <w:tcPr>
          <w:tcW w:w="3260" w:type="dxa"/>
        </w:tcPr>
        <w:p w:rsidR="00397E0A" w:rsidRPr="002060DD" w:rsidRDefault="00397E0A" w:rsidP="006B324E">
          <w:pPr>
            <w:pStyle w:val="stbilgi"/>
            <w:rPr>
              <w:rFonts w:ascii="Times New Roman" w:hAnsi="Times New Roman" w:cs="Times New Roman"/>
              <w:b/>
              <w:sz w:val="24"/>
              <w:szCs w:val="24"/>
            </w:rPr>
          </w:pPr>
          <w:r w:rsidRPr="002060DD">
            <w:rPr>
              <w:rFonts w:ascii="Times New Roman" w:hAnsi="Times New Roman" w:cs="Times New Roman"/>
              <w:b/>
              <w:sz w:val="24"/>
              <w:szCs w:val="24"/>
            </w:rPr>
            <w:t xml:space="preserve">Revizyon Tarihi: </w:t>
          </w:r>
          <w:r w:rsidR="006B324E" w:rsidRPr="002060DD">
            <w:rPr>
              <w:rFonts w:ascii="Times New Roman" w:hAnsi="Times New Roman" w:cs="Times New Roman"/>
              <w:b/>
              <w:sz w:val="24"/>
              <w:szCs w:val="24"/>
            </w:rPr>
            <w:t>09.05.2025</w:t>
          </w:r>
        </w:p>
      </w:tc>
    </w:tr>
    <w:tr w:rsidR="00397E0A" w:rsidTr="002060DD">
      <w:tc>
        <w:tcPr>
          <w:tcW w:w="1702" w:type="dxa"/>
          <w:vMerge/>
        </w:tcPr>
        <w:p w:rsidR="00397E0A" w:rsidRDefault="00397E0A">
          <w:pPr>
            <w:pStyle w:val="stbilgi"/>
          </w:pPr>
        </w:p>
      </w:tc>
      <w:tc>
        <w:tcPr>
          <w:tcW w:w="5670" w:type="dxa"/>
          <w:vMerge/>
        </w:tcPr>
        <w:p w:rsidR="00397E0A" w:rsidRPr="002060DD" w:rsidRDefault="00397E0A">
          <w:pPr>
            <w:pStyle w:val="stbilgi"/>
            <w:rPr>
              <w:rFonts w:ascii="Times New Roman" w:hAnsi="Times New Roman" w:cs="Times New Roman"/>
              <w:sz w:val="24"/>
              <w:szCs w:val="24"/>
            </w:rPr>
          </w:pPr>
        </w:p>
      </w:tc>
      <w:tc>
        <w:tcPr>
          <w:tcW w:w="3260" w:type="dxa"/>
        </w:tcPr>
        <w:p w:rsidR="00397E0A" w:rsidRPr="002060DD" w:rsidRDefault="00397E0A">
          <w:pPr>
            <w:pStyle w:val="stbilgi"/>
            <w:rPr>
              <w:rFonts w:ascii="Times New Roman" w:hAnsi="Times New Roman" w:cs="Times New Roman"/>
              <w:b/>
              <w:sz w:val="24"/>
              <w:szCs w:val="24"/>
            </w:rPr>
          </w:pPr>
          <w:r w:rsidRPr="002060DD">
            <w:rPr>
              <w:rFonts w:ascii="Times New Roman" w:hAnsi="Times New Roman" w:cs="Times New Roman"/>
              <w:b/>
              <w:sz w:val="24"/>
              <w:szCs w:val="24"/>
            </w:rPr>
            <w:t>Revizyon No:</w:t>
          </w:r>
          <w:r w:rsidR="006B324E" w:rsidRPr="002060DD">
            <w:rPr>
              <w:rFonts w:ascii="Times New Roman" w:hAnsi="Times New Roman" w:cs="Times New Roman"/>
              <w:b/>
              <w:sz w:val="24"/>
              <w:szCs w:val="24"/>
            </w:rPr>
            <w:t xml:space="preserve"> 02</w:t>
          </w:r>
        </w:p>
      </w:tc>
    </w:tr>
    <w:tr w:rsidR="00397E0A" w:rsidTr="002060DD">
      <w:tc>
        <w:tcPr>
          <w:tcW w:w="1702" w:type="dxa"/>
          <w:vMerge/>
        </w:tcPr>
        <w:p w:rsidR="00397E0A" w:rsidRDefault="00397E0A">
          <w:pPr>
            <w:pStyle w:val="stbilgi"/>
          </w:pPr>
        </w:p>
      </w:tc>
      <w:tc>
        <w:tcPr>
          <w:tcW w:w="8930" w:type="dxa"/>
          <w:gridSpan w:val="2"/>
        </w:tcPr>
        <w:p w:rsidR="00397E0A" w:rsidRPr="002060DD" w:rsidRDefault="00397E0A" w:rsidP="00397E0A">
          <w:pPr>
            <w:pStyle w:val="stbilgi"/>
            <w:ind w:firstLine="708"/>
            <w:jc w:val="center"/>
            <w:rPr>
              <w:rFonts w:ascii="Times New Roman" w:hAnsi="Times New Roman" w:cs="Times New Roman"/>
              <w:b/>
              <w:sz w:val="24"/>
              <w:szCs w:val="24"/>
            </w:rPr>
          </w:pPr>
          <w:r w:rsidRPr="002060DD">
            <w:rPr>
              <w:rFonts w:ascii="Times New Roman" w:hAnsi="Times New Roman" w:cs="Times New Roman"/>
              <w:b/>
              <w:sz w:val="24"/>
              <w:szCs w:val="24"/>
            </w:rPr>
            <w:t>HASTA ODAKLI HİZMETLER PROSEDÜRÜ</w:t>
          </w:r>
        </w:p>
      </w:tc>
    </w:tr>
  </w:tbl>
  <w:p w:rsidR="003B614F" w:rsidRDefault="003B61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937"/>
    <w:multiLevelType w:val="hybridMultilevel"/>
    <w:tmpl w:val="B4D49944"/>
    <w:lvl w:ilvl="0" w:tplc="3E56B2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D8604E6"/>
    <w:multiLevelType w:val="hybridMultilevel"/>
    <w:tmpl w:val="C51EAF60"/>
    <w:lvl w:ilvl="0" w:tplc="A1944FE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AB1405"/>
    <w:multiLevelType w:val="hybridMultilevel"/>
    <w:tmpl w:val="E17E46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4F"/>
    <w:rsid w:val="0008402E"/>
    <w:rsid w:val="000F5296"/>
    <w:rsid w:val="002060DD"/>
    <w:rsid w:val="002F6CB7"/>
    <w:rsid w:val="0037155A"/>
    <w:rsid w:val="00397E0A"/>
    <w:rsid w:val="003B614F"/>
    <w:rsid w:val="003E61D3"/>
    <w:rsid w:val="003F2260"/>
    <w:rsid w:val="0046270C"/>
    <w:rsid w:val="004F7F3B"/>
    <w:rsid w:val="006B324E"/>
    <w:rsid w:val="0079401C"/>
    <w:rsid w:val="007F0A6E"/>
    <w:rsid w:val="00851914"/>
    <w:rsid w:val="00883423"/>
    <w:rsid w:val="008B4DE9"/>
    <w:rsid w:val="00986DB4"/>
    <w:rsid w:val="00A25248"/>
    <w:rsid w:val="00AC1E8F"/>
    <w:rsid w:val="00AD1FDE"/>
    <w:rsid w:val="00B40290"/>
    <w:rsid w:val="00BC1B15"/>
    <w:rsid w:val="00E71272"/>
    <w:rsid w:val="00EB1D39"/>
    <w:rsid w:val="00EE424B"/>
    <w:rsid w:val="00F74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180D4-E373-4071-8E8D-7556E90D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3B614F"/>
    <w:pPr>
      <w:tabs>
        <w:tab w:val="center" w:pos="4536"/>
        <w:tab w:val="right" w:pos="9072"/>
      </w:tabs>
      <w:spacing w:after="0" w:line="240" w:lineRule="auto"/>
    </w:pPr>
  </w:style>
  <w:style w:type="character" w:customStyle="1" w:styleId="stbilgiChar">
    <w:name w:val="Üstbilgi Char"/>
    <w:basedOn w:val="VarsaylanParagrafYazTipi"/>
    <w:link w:val="stbilgi"/>
    <w:rsid w:val="003B614F"/>
  </w:style>
  <w:style w:type="paragraph" w:styleId="Altbilgi">
    <w:name w:val="footer"/>
    <w:basedOn w:val="Normal"/>
    <w:link w:val="AltbilgiChar"/>
    <w:uiPriority w:val="99"/>
    <w:unhideWhenUsed/>
    <w:rsid w:val="003B61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614F"/>
  </w:style>
  <w:style w:type="table" w:styleId="TabloKlavuzu">
    <w:name w:val="Table Grid"/>
    <w:basedOn w:val="NormalTablo"/>
    <w:uiPriority w:val="39"/>
    <w:rsid w:val="003B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614F"/>
    <w:pPr>
      <w:ind w:left="720"/>
      <w:contextualSpacing/>
    </w:pPr>
  </w:style>
  <w:style w:type="paragraph" w:styleId="AralkYok">
    <w:name w:val="No Spacing"/>
    <w:uiPriority w:val="1"/>
    <w:qFormat/>
    <w:rsid w:val="00986DB4"/>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E42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4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1276</Words>
  <Characters>7276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KSÜ DİŞ</cp:lastModifiedBy>
  <cp:revision>9</cp:revision>
  <cp:lastPrinted>2022-11-03T08:17:00Z</cp:lastPrinted>
  <dcterms:created xsi:type="dcterms:W3CDTF">2022-06-13T06:45:00Z</dcterms:created>
  <dcterms:modified xsi:type="dcterms:W3CDTF">2025-08-01T09:07:00Z</dcterms:modified>
</cp:coreProperties>
</file>